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"http://arhangroorb.ru/files/PITANIE/1zakon.docx" \t "_blank" </w:instrText>
      </w: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  <w:r w:rsidRPr="00C2374E">
        <w:rPr>
          <w:rFonts w:ascii="Helvetica" w:eastAsia="Times New Roman" w:hAnsi="Helvetica" w:cs="Helvetica"/>
          <w:color w:val="4CAF50"/>
          <w:sz w:val="21"/>
          <w:szCs w:val="21"/>
          <w:bdr w:val="none" w:sz="0" w:space="0" w:color="auto" w:frame="1"/>
          <w:lang w:eastAsia="ru-RU"/>
        </w:rPr>
        <w:br/>
        <w:t xml:space="preserve">- Федеральный закон от 29.12.2012 № 273-ФЗ «Об образовании в Российской Федерации», Статья 37 Организация питания </w:t>
      </w:r>
      <w:proofErr w:type="gramStart"/>
      <w:r w:rsidRPr="00C2374E">
        <w:rPr>
          <w:rFonts w:ascii="Helvetica" w:eastAsia="Times New Roman" w:hAnsi="Helvetica" w:cs="Helvetica"/>
          <w:color w:val="4CAF50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</w:p>
    <w:p w:rsidR="00C2374E" w:rsidRPr="00C2374E" w:rsidRDefault="00C2374E" w:rsidP="00C2374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2374E" w:rsidRPr="00C2374E" w:rsidRDefault="00C2374E" w:rsidP="00C2374E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 Федеральный закон от 05 апреля 2013 г. № 44-ФЗ «О контрактной системе в сфере закупок товаров, работ, услуг для обеспечения государственных и муниципальных нужд» (с изменениями и дополнениями: 02 июля, 28 декабря 2013г., 04 июня, 21 июля, 24 ноября, 01, 29, 31 декабря 2014г.)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</w:t>
        </w:r>
        <w:proofErr w:type="spellStart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Пстановление</w:t>
        </w:r>
        <w:proofErr w:type="spellEnd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 xml:space="preserve"> Правительства Российской Федерации от 15 августа 1997 № 1036 «Об утверждении правил оказания услуг общественного питания» (с изменениями на 4 октября 2012 года)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-Федеральный закон от 09 января 1996 года № 2 ФЗ «О защите прав потребителей» (с изменениями на 13 июля 2015 года)</w:t>
        </w:r>
      </w:hyperlink>
    </w:p>
    <w:p w:rsidR="00C2374E" w:rsidRPr="00C2374E" w:rsidRDefault="00C2374E" w:rsidP="00C2374E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rect id="_x0000_i1026" style="width:0;height:0" o:hralign="center" o:hrstd="t" o:hr="t" fillcolor="#a0a0a0" stroked="f"/>
        </w:pict>
      </w:r>
    </w:p>
    <w:p w:rsidR="00C2374E" w:rsidRPr="00C2374E" w:rsidRDefault="00C2374E" w:rsidP="00C2374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tgtFrame="_blank" w:history="1">
        <w:proofErr w:type="gramStart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-Приказ Министерства образования Республики Башкортостан от 03 августа 2012 года № 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  <w:proofErr w:type="gramEnd"/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 Постановление Кабинета Министров Республики Башкортостан от 11 марта 2002 года № 68 «О мерах по реализации Закона Республики Башкортостан «О государственной поддержке многодетных семей в Республике Башкортостан»</w:t>
        </w:r>
      </w:hyperlink>
    </w:p>
    <w:p w:rsidR="00C2374E" w:rsidRPr="00C2374E" w:rsidRDefault="00C2374E" w:rsidP="00C2374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Санитарные правила и нормы</w:t>
      </w:r>
    </w:p>
    <w:p w:rsidR="00C2374E" w:rsidRPr="00C2374E" w:rsidRDefault="00C2374E" w:rsidP="00C2374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</w:t>
      </w:r>
      <w:hyperlink r:id="rId11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Приложение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</w:r>
      </w:hyperlink>
    </w:p>
    <w:p w:rsidR="00C2374E" w:rsidRPr="00C2374E" w:rsidRDefault="00C2374E" w:rsidP="00C2374E">
      <w:pPr>
        <w:shd w:val="clear" w:color="auto" w:fill="FFFFFF"/>
        <w:spacing w:before="225"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rect id="_x0000_i1027" style="width:0;height:0" o:hralign="center" o:hrstd="t" o:hr="t" fillcolor="#a0a0a0" stroked="f"/>
        </w:pict>
      </w:r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2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 xml:space="preserve">-Сан </w:t>
        </w:r>
        <w:proofErr w:type="spellStart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ПиН</w:t>
        </w:r>
        <w:proofErr w:type="spellEnd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 xml:space="preserve">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  </w:r>
        <w:proofErr w:type="gramStart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»(</w:t>
        </w:r>
        <w:proofErr w:type="gramEnd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ЦДП)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3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(Профильный лагерь)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4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 СанПиН 2.4.1. 3049-13«Санитарно-эпидемиологические требования к устройству, содержанию и организации режима работы дошкольных образовательных организаций»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</w:t>
      </w:r>
      <w:hyperlink r:id="rId15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 xml:space="preserve">СанПиН 2.3.6.1079-01 «Санитарно-эпидемиологические требования к организациям общественного питания, изготовлению и </w:t>
        </w:r>
        <w:proofErr w:type="spellStart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оборотоспособности</w:t>
        </w:r>
        <w:proofErr w:type="spellEnd"/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 xml:space="preserve"> в них пищевых продуктов и продовольственного сырья»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237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</w:t>
      </w:r>
      <w:hyperlink r:id="rId16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СанПиН 2.3.2.1324-03 «Гигиенические требования к качеству и безопасности продовольственного сырья и пищевых продуктов»</w:t>
        </w:r>
      </w:hyperlink>
    </w:p>
    <w:p w:rsidR="00C2374E" w:rsidRPr="00C2374E" w:rsidRDefault="00C2374E" w:rsidP="00C2374E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7" w:tgtFrame="_blank" w:history="1">
        <w:r w:rsidRPr="00C2374E">
          <w:rPr>
            <w:rFonts w:ascii="Helvetica" w:eastAsia="Times New Roman" w:hAnsi="Helvetica" w:cs="Helvetica"/>
            <w:color w:val="4CAF50"/>
            <w:sz w:val="21"/>
            <w:szCs w:val="21"/>
            <w:bdr w:val="none" w:sz="0" w:space="0" w:color="auto" w:frame="1"/>
            <w:lang w:eastAsia="ru-RU"/>
          </w:rPr>
          <w:t>- СанПиН 2.1.4.1074-01 «Питьевая вода. Гигиенические требования к качеству воды централизованных систем питьевого водоснабжения»</w:t>
        </w:r>
      </w:hyperlink>
    </w:p>
    <w:p w:rsidR="00C2374E" w:rsidRPr="00C2374E" w:rsidRDefault="00C2374E" w:rsidP="00C2374E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20D2A" w:rsidRDefault="00820D2A">
      <w:bookmarkStart w:id="0" w:name="_GoBack"/>
      <w:bookmarkEnd w:id="0"/>
    </w:p>
    <w:sectPr w:rsidR="0082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4E"/>
    <w:rsid w:val="00820D2A"/>
    <w:rsid w:val="00C2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hangroorb.ru/files/PITANIE/2prikaz.pdf" TargetMode="External"/><Relationship Id="rId13" Type="http://schemas.openxmlformats.org/officeDocument/2006/relationships/hyperlink" Target="http://arhangroorb.ru/files/4Sanpin3155-13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hangroorb.ru/files/8Zakon.docx" TargetMode="External"/><Relationship Id="rId12" Type="http://schemas.openxmlformats.org/officeDocument/2006/relationships/hyperlink" Target="http://arhangroorb.ru/files/3Sanpin2599.docx" TargetMode="External"/><Relationship Id="rId17" Type="http://schemas.openxmlformats.org/officeDocument/2006/relationships/hyperlink" Target="http://arhangroorb.ru/files/9Sanpin1074-01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rhangroorb.ru/files/8Sanpin1324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arhangroorb.ru/files/7Postanovlenie.docx" TargetMode="External"/><Relationship Id="rId11" Type="http://schemas.openxmlformats.org/officeDocument/2006/relationships/hyperlink" Target="http://arhangroorb.ru/files/2.2.Prilojenie_k_sanpinu2.4.5.2409-08.docx" TargetMode="External"/><Relationship Id="rId5" Type="http://schemas.openxmlformats.org/officeDocument/2006/relationships/hyperlink" Target="http://arhangroorb.ru/files/PITANIE/4FedZakon.docx" TargetMode="External"/><Relationship Id="rId15" Type="http://schemas.openxmlformats.org/officeDocument/2006/relationships/hyperlink" Target="http://arhangroorb.ru/files/7Sanpin1079-01.docx" TargetMode="External"/><Relationship Id="rId10" Type="http://schemas.openxmlformats.org/officeDocument/2006/relationships/hyperlink" Target="http://arhangroorb.ru/files/2Sanpin2.4.5.2409-08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rhangroorb.ru/files/PITANIE/3postanovlenie.docx" TargetMode="External"/><Relationship Id="rId14" Type="http://schemas.openxmlformats.org/officeDocument/2006/relationships/hyperlink" Target="http://arhangroorb.ru/files/6Sanpin304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3329</Characters>
  <Application>Microsoft Office Word</Application>
  <DocSecurity>0</DocSecurity>
  <Lines>27</Lines>
  <Paragraphs>7</Paragraphs>
  <ScaleCrop>false</ScaleCrop>
  <Company>HP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2020-09-15T05:45:00Z</dcterms:created>
  <dcterms:modified xsi:type="dcterms:W3CDTF">2020-09-15T05:46:00Z</dcterms:modified>
</cp:coreProperties>
</file>